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6E" w:rsidRDefault="007D73D9" w:rsidP="00BC6705">
      <w:pPr>
        <w:keepNext/>
        <w:spacing w:line="240" w:lineRule="exact"/>
        <w:rPr>
          <w:rFonts w:ascii="PosterBodoni BT;Georgia" w:eastAsia="PosterBodoni BT;Georgia" w:hAnsi="PosterBodoni BT;Georgia" w:cs="PosterBodoni BT;Georgia"/>
          <w:b/>
          <w:color w:val="008000"/>
          <w:sz w:val="26"/>
          <w:highlight w:val="white"/>
        </w:rPr>
      </w:pPr>
      <w:r>
        <w:rPr>
          <w:rFonts w:ascii="PosterBodoni BT;Georgia" w:eastAsia="PosterBodoni BT;Georgia" w:hAnsi="PosterBodoni BT;Georgia" w:cs="PosterBodoni BT;Georgia"/>
          <w:b/>
          <w:color w:val="008000"/>
          <w:sz w:val="18"/>
          <w:shd w:val="clear" w:color="auto" w:fill="FFFFFF"/>
        </w:rPr>
        <w:t>BNT-TVORNICA MAŠINA  I HIDRAULIKE  D.D.</w:t>
      </w:r>
    </w:p>
    <w:p w:rsidR="009D006E" w:rsidRDefault="007D73D9">
      <w:pPr>
        <w:spacing w:line="240" w:lineRule="exact"/>
        <w:rPr>
          <w:rFonts w:ascii="Calibri" w:eastAsia="Calibri" w:hAnsi="Calibri" w:cs="Calibri"/>
          <w:b/>
          <w:color w:val="008000"/>
          <w:sz w:val="18"/>
          <w:highlight w:val="white"/>
        </w:rPr>
      </w:pPr>
      <w:r>
        <w:rPr>
          <w:rFonts w:ascii="PosterBodoni BT;Georgia" w:eastAsia="PosterBodoni BT;Georgia" w:hAnsi="PosterBodoni BT;Georgia" w:cs="PosterBodoni BT;Georgia"/>
          <w:b/>
          <w:color w:val="008000"/>
          <w:sz w:val="18"/>
          <w:shd w:val="clear" w:color="auto" w:fill="FFFFFF"/>
        </w:rPr>
        <w:t xml:space="preserve">NOVI TRAVNIK </w:t>
      </w:r>
    </w:p>
    <w:p w:rsidR="009D006E" w:rsidRDefault="007D73D9">
      <w:pPr>
        <w:spacing w:line="240" w:lineRule="exact"/>
        <w:rPr>
          <w:rFonts w:eastAsia="Liberation Serif" w:cs="Liberation Serif"/>
          <w:b/>
          <w:color w:val="00000A"/>
          <w:sz w:val="18"/>
          <w:highlight w:val="white"/>
        </w:rPr>
      </w:pPr>
      <w:r>
        <w:rPr>
          <w:rFonts w:ascii="GeoSlab703 XBd BT;Bookman Old S" w:eastAsia="GeoSlab703 XBd BT;Bookman Old S" w:hAnsi="GeoSlab703 XBd BT;Bookman Old S" w:cs="GeoSlab703 XBd BT;Bookman Old S"/>
          <w:b/>
          <w:color w:val="008000"/>
          <w:sz w:val="18"/>
          <w:shd w:val="clear" w:color="auto" w:fill="FFFFFF"/>
        </w:rPr>
        <w:t>Ul. Mehmeda Spahe br. 1</w:t>
      </w:r>
    </w:p>
    <w:p w:rsidR="009D006E" w:rsidRDefault="009D006E">
      <w:pPr>
        <w:spacing w:line="240" w:lineRule="exact"/>
        <w:rPr>
          <w:rFonts w:ascii="GeoSlab703 XBd BT;Bookman Old S" w:eastAsia="GeoSlab703 XBd BT;Bookman Old S" w:hAnsi="GeoSlab703 XBd BT;Bookman Old S" w:cs="GeoSlab703 XBd BT;Bookman Old S"/>
          <w:color w:val="008000"/>
          <w:sz w:val="18"/>
          <w:shd w:val="clear" w:color="auto" w:fill="FFFFFF"/>
        </w:rPr>
      </w:pPr>
    </w:p>
    <w:p w:rsidR="009D006E" w:rsidRDefault="007D73D9" w:rsidP="00BC6705">
      <w:pPr>
        <w:keepNext/>
        <w:spacing w:line="240" w:lineRule="exact"/>
        <w:rPr>
          <w:rFonts w:eastAsia="Liberation Serif" w:cs="Liberation Serif"/>
          <w:b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Broj protokola :  4929 /19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Novi Travnik, 21.06.2019</w:t>
      </w:r>
      <w:r w:rsidR="00BC6705">
        <w:rPr>
          <w:rFonts w:eastAsia="Liberation Serif" w:cs="Liberation Serif"/>
          <w:color w:val="00000A"/>
          <w:sz w:val="18"/>
          <w:shd w:val="clear" w:color="auto" w:fill="FFFFFF"/>
        </w:rPr>
        <w:t>.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 godine</w:t>
      </w:r>
    </w:p>
    <w:p w:rsidR="009D006E" w:rsidRDefault="009D006E">
      <w:pPr>
        <w:spacing w:before="57" w:after="57" w:line="240" w:lineRule="exact"/>
        <w:jc w:val="both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before="57" w:after="57" w:line="240" w:lineRule="exact"/>
        <w:jc w:val="both"/>
        <w:rPr>
          <w:rFonts w:eastAsia="Liberation Serif" w:cs="Liberation Serif"/>
          <w:color w:val="00000A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Na osnovu člana 107. Statuta Društva, i Odluke o potrebi za pružanjem ugostiteljskih 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usluga za potrebe BNT-TMiH d.d, direktor privrednog društva BNT-TMiH d.d. Novi Travnik, dana 22.06.2019. godine, objavljuje:</w:t>
      </w:r>
    </w:p>
    <w:p w:rsidR="009D006E" w:rsidRDefault="009D006E">
      <w:pPr>
        <w:spacing w:before="57" w:after="57" w:line="240" w:lineRule="exact"/>
        <w:jc w:val="both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jc w:val="center"/>
        <w:rPr>
          <w:rFonts w:eastAsia="Liberation Serif" w:cs="Liberation Serif"/>
          <w:b/>
          <w:color w:val="00000A"/>
          <w:sz w:val="26"/>
          <w:highlight w:val="white"/>
        </w:rPr>
      </w:pPr>
      <w:r>
        <w:rPr>
          <w:rFonts w:eastAsia="Liberation Serif" w:cs="Liberation Serif"/>
          <w:b/>
          <w:color w:val="00000A"/>
          <w:sz w:val="26"/>
          <w:shd w:val="clear" w:color="auto" w:fill="FFFFFF"/>
        </w:rPr>
        <w:t xml:space="preserve">JAVNI POZIV </w:t>
      </w:r>
    </w:p>
    <w:p w:rsidR="009D006E" w:rsidRDefault="007D73D9">
      <w:pPr>
        <w:spacing w:line="240" w:lineRule="exact"/>
        <w:jc w:val="center"/>
        <w:rPr>
          <w:rFonts w:eastAsia="Liberation Serif" w:cs="Liberation Serif"/>
          <w:color w:val="00000A"/>
          <w:sz w:val="26"/>
          <w:highlight w:val="white"/>
        </w:rPr>
      </w:pPr>
      <w:r>
        <w:rPr>
          <w:rFonts w:eastAsia="Liberation Serif" w:cs="Liberation Serif"/>
          <w:b/>
          <w:color w:val="00000A"/>
          <w:sz w:val="26"/>
          <w:shd w:val="clear" w:color="auto" w:fill="FFFFFF"/>
        </w:rPr>
        <w:t xml:space="preserve">ZA ISKAZIVANJE INTERESOVANJA ZA PRUŽANJE </w:t>
      </w:r>
    </w:p>
    <w:p w:rsidR="009D006E" w:rsidRDefault="007D73D9">
      <w:pPr>
        <w:spacing w:line="240" w:lineRule="exact"/>
        <w:jc w:val="center"/>
        <w:rPr>
          <w:rFonts w:eastAsia="Liberation Serif" w:cs="Liberation Serif"/>
          <w:color w:val="00000A"/>
          <w:sz w:val="26"/>
          <w:highlight w:val="white"/>
        </w:rPr>
      </w:pPr>
      <w:r>
        <w:rPr>
          <w:rFonts w:eastAsia="Liberation Serif" w:cs="Liberation Serif"/>
          <w:b/>
          <w:color w:val="00000A"/>
          <w:sz w:val="26"/>
          <w:shd w:val="clear" w:color="auto" w:fill="FFFFFF"/>
        </w:rPr>
        <w:t>UGOSTITELJSKIH USLUGA</w:t>
      </w:r>
    </w:p>
    <w:p w:rsidR="009D006E" w:rsidRDefault="009D006E">
      <w:pPr>
        <w:spacing w:line="240" w:lineRule="exact"/>
        <w:jc w:val="center"/>
        <w:rPr>
          <w:rFonts w:eastAsia="Liberation Serif" w:cs="Liberation Serif"/>
          <w:b/>
          <w:color w:val="00000A"/>
          <w:sz w:val="26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Poštovani,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u ime BNT-Tvornice mašina i hidraulike, 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d.d. (u daljem tekstu Društva) pozivamo sve zainteresirane ponuđače da dostave ponudu – cjenovnik za pružanje ugostiteljskih usluga za potrebe Društva u 2019 godini, kako slijedi: 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b/>
          <w:color w:val="00000A"/>
          <w:sz w:val="18"/>
          <w:highlight w:val="white"/>
        </w:rPr>
      </w:pPr>
      <w:r>
        <w:rPr>
          <w:rFonts w:eastAsia="Liberation Serif" w:cs="Liberation Serif"/>
          <w:b/>
          <w:color w:val="00000A"/>
          <w:sz w:val="21"/>
          <w:shd w:val="clear" w:color="auto" w:fill="FFFFFF"/>
        </w:rPr>
        <w:t>1. UGOVORNI ORGAN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BNT-Tvornica mašina i hidraulike. d.d.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Adresa:         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  Mehmeda Spahe br.1, 72290 Novi Travnik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ID broj:           </w:t>
      </w:r>
      <w:r>
        <w:rPr>
          <w:rFonts w:eastAsia="Liberation Serif" w:cs="Liberation Serif"/>
          <w:color w:val="000000"/>
          <w:sz w:val="18"/>
          <w:shd w:val="clear" w:color="auto" w:fill="FFFFFF"/>
        </w:rPr>
        <w:t xml:space="preserve">4236077430006 </w:t>
      </w:r>
    </w:p>
    <w:p w:rsidR="009D006E" w:rsidRDefault="007D73D9">
      <w:pPr>
        <w:spacing w:line="240" w:lineRule="exact"/>
        <w:rPr>
          <w:rFonts w:eastAsia="Liberation Serif" w:cs="Liberation Serif"/>
          <w:color w:val="000000"/>
          <w:sz w:val="18"/>
          <w:highlight w:val="white"/>
        </w:rPr>
      </w:pPr>
      <w:r>
        <w:rPr>
          <w:rFonts w:eastAsia="Liberation Serif" w:cs="Liberation Serif"/>
          <w:color w:val="000000"/>
          <w:sz w:val="18"/>
          <w:shd w:val="clear" w:color="auto" w:fill="FFFFFF"/>
        </w:rPr>
        <w:t>Telefon:           030-546-130</w:t>
      </w:r>
    </w:p>
    <w:p w:rsidR="009D006E" w:rsidRDefault="007D73D9">
      <w:pPr>
        <w:spacing w:line="240" w:lineRule="exact"/>
        <w:rPr>
          <w:rFonts w:eastAsia="Liberation Serif" w:cs="Liberation Serif"/>
          <w:color w:val="000000"/>
          <w:sz w:val="18"/>
          <w:highlight w:val="white"/>
        </w:rPr>
      </w:pPr>
      <w:r>
        <w:rPr>
          <w:rFonts w:eastAsia="Liberation Serif" w:cs="Liberation Serif"/>
          <w:color w:val="000000"/>
          <w:sz w:val="18"/>
          <w:shd w:val="clear" w:color="auto" w:fill="FFFFFF"/>
        </w:rPr>
        <w:t>Opšti poslovi:  030-546-110</w:t>
      </w:r>
    </w:p>
    <w:p w:rsidR="009D006E" w:rsidRDefault="007D73D9">
      <w:pPr>
        <w:spacing w:line="240" w:lineRule="exact"/>
        <w:rPr>
          <w:rFonts w:eastAsia="Liberation Serif" w:cs="Liberation Serif"/>
          <w:color w:val="000000"/>
          <w:sz w:val="18"/>
          <w:highlight w:val="white"/>
        </w:rPr>
      </w:pPr>
      <w:r>
        <w:rPr>
          <w:rFonts w:eastAsia="Liberation Serif" w:cs="Liberation Serif"/>
          <w:color w:val="000000"/>
          <w:sz w:val="18"/>
          <w:shd w:val="clear" w:color="auto" w:fill="FFFFFF"/>
        </w:rPr>
        <w:t>Fax:                 030-546-100</w:t>
      </w:r>
    </w:p>
    <w:p w:rsidR="009D006E" w:rsidRDefault="007D73D9">
      <w:pPr>
        <w:spacing w:line="240" w:lineRule="exact"/>
        <w:rPr>
          <w:rFonts w:hint="eastAsia"/>
        </w:rPr>
      </w:pPr>
      <w:r>
        <w:rPr>
          <w:rFonts w:eastAsia="Liberation Serif" w:cs="Liberation Serif"/>
          <w:color w:val="000000"/>
          <w:sz w:val="18"/>
          <w:shd w:val="clear" w:color="auto" w:fill="FFFFFF"/>
        </w:rPr>
        <w:t xml:space="preserve">Web stranica:  </w:t>
      </w:r>
      <w:hyperlink r:id="rId7" w:history="1">
        <w:r w:rsidR="0022548D" w:rsidRPr="006D3BCB">
          <w:rPr>
            <w:rStyle w:val="Hyperlink"/>
            <w:rFonts w:eastAsia="Liberation Serif" w:cs="Liberation Serif"/>
            <w:sz w:val="18"/>
            <w:shd w:val="clear" w:color="auto" w:fill="FFFFFF"/>
          </w:rPr>
          <w:t>www.bnt-tmh.ba</w:t>
        </w:r>
      </w:hyperlink>
    </w:p>
    <w:p w:rsidR="009D006E" w:rsidRDefault="007D73D9">
      <w:pPr>
        <w:spacing w:line="240" w:lineRule="exact"/>
        <w:rPr>
          <w:rFonts w:hint="eastAsia"/>
        </w:rPr>
      </w:pPr>
      <w:r>
        <w:rPr>
          <w:rFonts w:eastAsia="Liberation Serif" w:cs="Liberation Serif"/>
          <w:color w:val="000000"/>
          <w:sz w:val="18"/>
          <w:shd w:val="clear" w:color="auto" w:fill="FFFFFF"/>
        </w:rPr>
        <w:t xml:space="preserve">E-mail:            </w:t>
      </w:r>
      <w:hyperlink r:id="rId8">
        <w:r>
          <w:rPr>
            <w:rStyle w:val="InternetLink"/>
            <w:rFonts w:eastAsia="Liberation Serif" w:cs="Liberation Serif"/>
            <w:color w:val="000000"/>
            <w:sz w:val="18"/>
            <w:shd w:val="clear" w:color="auto" w:fill="FFFFFF"/>
          </w:rPr>
          <w:t>bnt</w:t>
        </w:r>
        <w:r>
          <w:rPr>
            <w:rStyle w:val="InternetLink"/>
            <w:rFonts w:eastAsia="Liberation Serif" w:cs="Liberation Serif"/>
            <w:vanish/>
            <w:color w:val="000000"/>
            <w:sz w:val="18"/>
            <w:shd w:val="clear" w:color="auto" w:fill="FFFFFF"/>
          </w:rPr>
          <w:t>HYPERLINK "mailto:bnt-tmh@bih.net.ba"</w:t>
        </w:r>
        <w:r>
          <w:rPr>
            <w:rStyle w:val="InternetLink"/>
            <w:rFonts w:eastAsia="Liberation Serif" w:cs="Liberation Serif"/>
            <w:color w:val="000000"/>
            <w:sz w:val="18"/>
            <w:shd w:val="clear" w:color="auto" w:fill="FFFFFF"/>
          </w:rPr>
          <w:t>-</w:t>
        </w:r>
        <w:r>
          <w:rPr>
            <w:rStyle w:val="InternetLink"/>
            <w:rFonts w:eastAsia="Liberation Serif" w:cs="Liberation Serif"/>
            <w:vanish/>
            <w:color w:val="000000"/>
            <w:sz w:val="18"/>
            <w:shd w:val="clear" w:color="auto" w:fill="FFFFFF"/>
          </w:rPr>
          <w:t>HYPERLINK "mailto:bnt-tmh@bih.net.ba"</w:t>
        </w:r>
        <w:r>
          <w:rPr>
            <w:rStyle w:val="InternetLink"/>
            <w:rFonts w:eastAsia="Liberation Serif" w:cs="Liberation Serif"/>
            <w:color w:val="000000"/>
            <w:sz w:val="18"/>
            <w:shd w:val="clear" w:color="auto" w:fill="FFFFFF"/>
          </w:rPr>
          <w:t>tmh</w:t>
        </w:r>
        <w:r>
          <w:rPr>
            <w:rStyle w:val="InternetLink"/>
            <w:rFonts w:eastAsia="Liberation Serif" w:cs="Liberation Serif"/>
            <w:vanish/>
            <w:color w:val="000000"/>
            <w:sz w:val="18"/>
            <w:shd w:val="clear" w:color="auto" w:fill="FFFFFF"/>
          </w:rPr>
          <w:t>HYPERLINK "mailto:bnt-tmh@bih.net.ba"</w:t>
        </w:r>
        <w:r>
          <w:rPr>
            <w:rStyle w:val="InternetLink"/>
            <w:rFonts w:eastAsia="Liberation Serif" w:cs="Liberation Serif"/>
            <w:color w:val="000000"/>
            <w:sz w:val="18"/>
            <w:shd w:val="clear" w:color="auto" w:fill="FFFFFF"/>
          </w:rPr>
          <w:t>@</w:t>
        </w:r>
        <w:r>
          <w:rPr>
            <w:rStyle w:val="InternetLink"/>
            <w:rFonts w:eastAsia="Liberation Serif" w:cs="Liberation Serif"/>
            <w:vanish/>
            <w:color w:val="000000"/>
            <w:sz w:val="18"/>
            <w:shd w:val="clear" w:color="auto" w:fill="FFFFFF"/>
          </w:rPr>
          <w:t>HYPERLINK "mailto:bnt-tmh@bih.net.ba"</w:t>
        </w:r>
        <w:r>
          <w:rPr>
            <w:rStyle w:val="InternetLink"/>
            <w:rFonts w:eastAsia="Liberation Serif" w:cs="Liberation Serif"/>
            <w:color w:val="000000"/>
            <w:sz w:val="18"/>
            <w:shd w:val="clear" w:color="auto" w:fill="FFFFFF"/>
          </w:rPr>
          <w:t>bih</w:t>
        </w:r>
        <w:r>
          <w:rPr>
            <w:rStyle w:val="InternetLink"/>
            <w:rFonts w:eastAsia="Liberation Serif" w:cs="Liberation Serif"/>
            <w:vanish/>
            <w:color w:val="000000"/>
            <w:sz w:val="18"/>
            <w:shd w:val="clear" w:color="auto" w:fill="FFFFFF"/>
          </w:rPr>
          <w:t>HYPERLINK "mailto:bnt-tmh@bih.net.b</w:t>
        </w:r>
        <w:r>
          <w:rPr>
            <w:rStyle w:val="InternetLink"/>
            <w:rFonts w:eastAsia="Liberation Serif" w:cs="Liberation Serif"/>
            <w:vanish/>
            <w:color w:val="000000"/>
            <w:sz w:val="18"/>
            <w:shd w:val="clear" w:color="auto" w:fill="FFFFFF"/>
          </w:rPr>
          <w:t>a"</w:t>
        </w:r>
        <w:r>
          <w:rPr>
            <w:rStyle w:val="InternetLink"/>
            <w:rFonts w:eastAsia="Liberation Serif" w:cs="Liberation Serif"/>
            <w:color w:val="000000"/>
            <w:sz w:val="18"/>
            <w:shd w:val="clear" w:color="auto" w:fill="FFFFFF"/>
          </w:rPr>
          <w:t>.</w:t>
        </w:r>
        <w:r>
          <w:rPr>
            <w:rStyle w:val="InternetLink"/>
            <w:rFonts w:eastAsia="Liberation Serif" w:cs="Liberation Serif"/>
            <w:vanish/>
            <w:color w:val="000000"/>
            <w:sz w:val="18"/>
            <w:shd w:val="clear" w:color="auto" w:fill="FFFFFF"/>
          </w:rPr>
          <w:t>HYPERLINK "mailto:bnt-tmh@bih.net.ba"</w:t>
        </w:r>
        <w:r>
          <w:rPr>
            <w:rStyle w:val="InternetLink"/>
            <w:rFonts w:eastAsia="Liberation Serif" w:cs="Liberation Serif"/>
            <w:color w:val="000000"/>
            <w:sz w:val="18"/>
            <w:shd w:val="clear" w:color="auto" w:fill="FFFFFF"/>
          </w:rPr>
          <w:t>net</w:t>
        </w:r>
        <w:r>
          <w:rPr>
            <w:rStyle w:val="InternetLink"/>
            <w:rFonts w:eastAsia="Liberation Serif" w:cs="Liberation Serif"/>
            <w:vanish/>
            <w:color w:val="000000"/>
            <w:sz w:val="18"/>
            <w:shd w:val="clear" w:color="auto" w:fill="FFFFFF"/>
          </w:rPr>
          <w:t>HYPERLINK "mailto:bnt-tmh@bih.net.ba"</w:t>
        </w:r>
        <w:r>
          <w:rPr>
            <w:rStyle w:val="InternetLink"/>
            <w:rFonts w:eastAsia="Liberation Serif" w:cs="Liberation Serif"/>
            <w:color w:val="000000"/>
            <w:sz w:val="18"/>
            <w:shd w:val="clear" w:color="auto" w:fill="FFFFFF"/>
          </w:rPr>
          <w:t>.</w:t>
        </w:r>
        <w:r>
          <w:rPr>
            <w:rStyle w:val="InternetLink"/>
            <w:rFonts w:eastAsia="Liberation Serif" w:cs="Liberation Serif"/>
            <w:vanish/>
            <w:color w:val="000000"/>
            <w:sz w:val="18"/>
            <w:shd w:val="clear" w:color="auto" w:fill="FFFFFF"/>
          </w:rPr>
          <w:t>HYPERLINK "mailto:bnt-tmh@bih.net.ba"</w:t>
        </w:r>
        <w:r>
          <w:rPr>
            <w:rStyle w:val="InternetLink"/>
            <w:rFonts w:eastAsia="Liberation Serif" w:cs="Liberation Serif"/>
            <w:color w:val="000000"/>
            <w:sz w:val="18"/>
            <w:shd w:val="clear" w:color="auto" w:fill="FFFFFF"/>
          </w:rPr>
          <w:t>ba</w:t>
        </w:r>
      </w:hyperlink>
      <w:r>
        <w:rPr>
          <w:rFonts w:eastAsia="Liberation Serif" w:cs="Liberation Serif"/>
          <w:color w:val="000000"/>
          <w:sz w:val="18"/>
          <w:shd w:val="clear" w:color="auto" w:fill="FFFFFF"/>
        </w:rPr>
        <w:tab/>
      </w:r>
    </w:p>
    <w:p w:rsidR="009D006E" w:rsidRDefault="009D006E">
      <w:pPr>
        <w:spacing w:line="240" w:lineRule="exact"/>
        <w:rPr>
          <w:rFonts w:eastAsia="Liberation Serif" w:cs="Liberation Serif"/>
          <w:color w:val="000000"/>
          <w:sz w:val="18"/>
          <w:shd w:val="clear" w:color="auto" w:fill="FFFFFF"/>
        </w:rPr>
      </w:pPr>
    </w:p>
    <w:p w:rsidR="009D006E" w:rsidRDefault="009D006E">
      <w:pPr>
        <w:spacing w:line="240" w:lineRule="exact"/>
        <w:rPr>
          <w:rFonts w:eastAsia="Liberation Serif" w:cs="Liberation Serif"/>
          <w:b/>
          <w:color w:val="000000"/>
          <w:sz w:val="21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b/>
          <w:color w:val="00000A"/>
          <w:sz w:val="21"/>
          <w:highlight w:val="white"/>
        </w:rPr>
      </w:pPr>
      <w:r>
        <w:rPr>
          <w:rFonts w:eastAsia="Liberation Serif" w:cs="Liberation Serif"/>
          <w:b/>
          <w:color w:val="000000"/>
          <w:sz w:val="21"/>
          <w:shd w:val="clear" w:color="auto" w:fill="FFFFFF"/>
        </w:rPr>
        <w:t>2. OPIS PREDMETA - TEHNIČKA SPECIFIKACIJA</w:t>
      </w:r>
    </w:p>
    <w:p w:rsidR="009D006E" w:rsidRDefault="009D006E">
      <w:pPr>
        <w:spacing w:line="240" w:lineRule="exact"/>
        <w:rPr>
          <w:rFonts w:eastAsia="Liberation Serif" w:cs="Liberation Serif"/>
          <w:b/>
          <w:color w:val="000000"/>
          <w:sz w:val="21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0"/>
          <w:sz w:val="18"/>
          <w:highlight w:val="white"/>
        </w:rPr>
      </w:pPr>
      <w:r>
        <w:rPr>
          <w:rFonts w:eastAsia="Liberation Serif" w:cs="Liberation Serif"/>
          <w:color w:val="000000"/>
          <w:sz w:val="18"/>
          <w:shd w:val="clear" w:color="auto" w:fill="FFFFFF"/>
        </w:rPr>
        <w:t>Pružanje ugostiteljskih usluga za potrebe BNT-tvornice mašina i hidraulike d.d.</w:t>
      </w:r>
    </w:p>
    <w:p w:rsidR="009D006E" w:rsidRDefault="009D006E">
      <w:pPr>
        <w:spacing w:line="240" w:lineRule="exact"/>
        <w:jc w:val="both"/>
        <w:rPr>
          <w:rFonts w:eastAsia="Liberation Serif" w:cs="Liberation Serif"/>
          <w:b/>
          <w:color w:val="000000"/>
          <w:sz w:val="21"/>
          <w:shd w:val="clear" w:color="auto" w:fill="FFFFFF"/>
        </w:rPr>
      </w:pPr>
    </w:p>
    <w:p w:rsidR="009D006E" w:rsidRDefault="007D73D9">
      <w:pPr>
        <w:spacing w:line="240" w:lineRule="exact"/>
        <w:jc w:val="both"/>
        <w:rPr>
          <w:rFonts w:eastAsia="Liberation Serif" w:cs="Liberation Serif"/>
          <w:color w:val="000000"/>
          <w:sz w:val="18"/>
          <w:highlight w:val="white"/>
        </w:rPr>
      </w:pPr>
      <w:r>
        <w:rPr>
          <w:rFonts w:eastAsia="Liberation Serif" w:cs="Liberation Serif"/>
          <w:color w:val="000000"/>
          <w:sz w:val="18"/>
          <w:shd w:val="clear" w:color="auto" w:fill="FFFFFF"/>
        </w:rPr>
        <w:t>Tehnička</w:t>
      </w:r>
      <w:r>
        <w:rPr>
          <w:rFonts w:eastAsia="Liberation Serif" w:cs="Liberation Serif"/>
          <w:color w:val="000000"/>
          <w:sz w:val="18"/>
          <w:shd w:val="clear" w:color="auto" w:fill="FFFFFF"/>
        </w:rPr>
        <w:t xml:space="preserve"> specifikacija: Ponuda jednog toplog obroka treba da sadrži kombinaciju (1+2+3+4+5)</w:t>
      </w:r>
    </w:p>
    <w:p w:rsidR="009D006E" w:rsidRDefault="009D006E">
      <w:pPr>
        <w:spacing w:line="240" w:lineRule="exact"/>
        <w:jc w:val="both"/>
        <w:rPr>
          <w:rFonts w:eastAsia="Liberation Serif" w:cs="Liberation Serif"/>
          <w:color w:val="000000"/>
          <w:sz w:val="18"/>
          <w:shd w:val="clear" w:color="auto" w:fill="FFFFFF"/>
        </w:rPr>
      </w:pPr>
    </w:p>
    <w:p w:rsidR="009D006E" w:rsidRDefault="007D73D9">
      <w:pPr>
        <w:spacing w:line="240" w:lineRule="exact"/>
        <w:jc w:val="both"/>
        <w:rPr>
          <w:rFonts w:eastAsia="Liberation Serif" w:cs="Liberation Serif"/>
          <w:color w:val="000000"/>
          <w:sz w:val="18"/>
          <w:highlight w:val="white"/>
        </w:rPr>
      </w:pPr>
      <w:r>
        <w:rPr>
          <w:rFonts w:eastAsia="Liberation Serif" w:cs="Liberation Serif"/>
          <w:color w:val="000000"/>
          <w:sz w:val="18"/>
          <w:shd w:val="clear" w:color="auto" w:fill="FFFFFF"/>
        </w:rPr>
        <w:t>1. Razne vrste supa ili čorbe (200-250 ml)</w:t>
      </w:r>
    </w:p>
    <w:p w:rsidR="009D006E" w:rsidRDefault="007D73D9">
      <w:pPr>
        <w:spacing w:line="240" w:lineRule="exact"/>
        <w:jc w:val="both"/>
        <w:rPr>
          <w:rFonts w:eastAsia="Liberation Serif" w:cs="Liberation Serif"/>
          <w:color w:val="000000"/>
          <w:sz w:val="18"/>
          <w:highlight w:val="white"/>
        </w:rPr>
      </w:pPr>
      <w:r>
        <w:rPr>
          <w:rFonts w:eastAsia="Liberation Serif" w:cs="Liberation Serif"/>
          <w:color w:val="000000"/>
          <w:sz w:val="18"/>
          <w:shd w:val="clear" w:color="auto" w:fill="FFFFFF"/>
        </w:rPr>
        <w:t>2. Glavno jelo: meso (junetina, piletina, puretina, jagnjetina, riba...)-150-200gr + prilog/krompir, riža, tjestenina ili povrće</w:t>
      </w:r>
      <w:r>
        <w:rPr>
          <w:rFonts w:eastAsia="Liberation Serif" w:cs="Liberation Serif"/>
          <w:color w:val="000000"/>
          <w:sz w:val="18"/>
          <w:shd w:val="clear" w:color="auto" w:fill="FFFFFF"/>
        </w:rPr>
        <w:t>/250-300 gr</w:t>
      </w:r>
    </w:p>
    <w:p w:rsidR="009D006E" w:rsidRDefault="007D73D9">
      <w:pPr>
        <w:spacing w:line="240" w:lineRule="exact"/>
        <w:jc w:val="both"/>
        <w:rPr>
          <w:rFonts w:eastAsia="Liberation Serif" w:cs="Liberation Serif"/>
          <w:color w:val="000000"/>
          <w:sz w:val="18"/>
          <w:highlight w:val="white"/>
        </w:rPr>
      </w:pPr>
      <w:r>
        <w:rPr>
          <w:rFonts w:eastAsia="Liberation Serif" w:cs="Liberation Serif"/>
          <w:color w:val="000000"/>
          <w:sz w:val="18"/>
          <w:shd w:val="clear" w:color="auto" w:fill="FFFFFF"/>
        </w:rPr>
        <w:t>3. Hljeb, 200-250 gr</w:t>
      </w:r>
    </w:p>
    <w:p w:rsidR="009D006E" w:rsidRDefault="007D73D9">
      <w:pPr>
        <w:spacing w:line="240" w:lineRule="exact"/>
        <w:jc w:val="both"/>
        <w:rPr>
          <w:rFonts w:eastAsia="Liberation Serif" w:cs="Liberation Serif"/>
          <w:color w:val="000000"/>
          <w:sz w:val="18"/>
          <w:highlight w:val="white"/>
        </w:rPr>
      </w:pPr>
      <w:r>
        <w:rPr>
          <w:rFonts w:eastAsia="Liberation Serif" w:cs="Liberation Serif"/>
          <w:color w:val="000000"/>
          <w:sz w:val="18"/>
          <w:shd w:val="clear" w:color="auto" w:fill="FFFFFF"/>
        </w:rPr>
        <w:t>4. Razne vrste sezonske salate ili jogurt 100-180 gr</w:t>
      </w:r>
    </w:p>
    <w:p w:rsidR="009D006E" w:rsidRDefault="007D73D9">
      <w:pPr>
        <w:spacing w:line="240" w:lineRule="exact"/>
        <w:jc w:val="both"/>
        <w:rPr>
          <w:rFonts w:eastAsia="Liberation Serif" w:cs="Liberation Serif"/>
          <w:color w:val="000000"/>
          <w:sz w:val="18"/>
          <w:highlight w:val="white"/>
        </w:rPr>
      </w:pPr>
      <w:r>
        <w:rPr>
          <w:rFonts w:eastAsia="Liberation Serif" w:cs="Liberation Serif"/>
          <w:color w:val="000000"/>
          <w:sz w:val="18"/>
          <w:shd w:val="clear" w:color="auto" w:fill="FFFFFF"/>
        </w:rPr>
        <w:t>5. Desert ( kolači ili voće)</w:t>
      </w:r>
    </w:p>
    <w:p w:rsidR="009D006E" w:rsidRDefault="009D006E">
      <w:pPr>
        <w:spacing w:line="240" w:lineRule="exact"/>
        <w:jc w:val="both"/>
        <w:rPr>
          <w:rFonts w:eastAsia="Liberation Serif" w:cs="Liberation Serif"/>
          <w:color w:val="000000"/>
          <w:sz w:val="18"/>
          <w:shd w:val="clear" w:color="auto" w:fill="FFFFFF"/>
        </w:rPr>
      </w:pPr>
    </w:p>
    <w:p w:rsidR="009D006E" w:rsidRDefault="007D73D9">
      <w:pPr>
        <w:spacing w:line="240" w:lineRule="exact"/>
        <w:jc w:val="both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Ponuđači trebaju u roku ostavljenom za dostavu ponuda dostaviti dokument s cijenama, cijena obroka sa PDV-om, (jelovnik s cijenama) iz kojeg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 su vidljive jedinične cijene s PDV-om svih vrsta jela koje restoran može ponuditi, a odnose se na tehničke specifikacije.</w:t>
      </w:r>
    </w:p>
    <w:p w:rsidR="009D006E" w:rsidRDefault="009D006E">
      <w:pPr>
        <w:spacing w:line="240" w:lineRule="exact"/>
        <w:jc w:val="both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jc w:val="both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Dokument s cijenama odnosno jelovnik s cijenama treba biti potpisan i ovjeren od ovlaštenog lica za zastupanje privrednog subjekta/o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brta. </w:t>
      </w:r>
    </w:p>
    <w:p w:rsidR="009D006E" w:rsidRDefault="009D006E">
      <w:pPr>
        <w:spacing w:line="240" w:lineRule="exact"/>
        <w:jc w:val="both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jc w:val="both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Dostavljene jedinične cijene jela s uračunatim PDV-om se mogu promjeniti jedino uz pisanu saglasnost Ugovornog organa za period tokom kojeg će se predmetne usluge nabavljati. </w:t>
      </w:r>
    </w:p>
    <w:p w:rsidR="009D006E" w:rsidRDefault="009D006E">
      <w:pPr>
        <w:spacing w:line="240" w:lineRule="exact"/>
        <w:jc w:val="both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jc w:val="both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Mjesto pružanja usluga: u objektu vlasništva BNT-TMiH d.d. koji se daje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 na upotrebu. Isti se nalazi u krugu BNT-TMiH d.d. i ne može se koristiti za javnu upotrebu.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Vrijeme pružanja usluge: Sve dane koji prate proces proizvodnje.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Vrste usluga: 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- priprema i isporuka toplog obroka za radnike ( cca 330 radnika ) BNT-TMiH u 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režimu rada svaki dan, u dvije smjene,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- priprema i isporuka toplog obroka u sali za goste radnim danima i prema potrebi u drugim terminima,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- ugostiteljske usluge po osnovu reprezentacije radnim danima a po potrebi i u drugim terminima.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b/>
          <w:color w:val="00000A"/>
          <w:sz w:val="21"/>
          <w:shd w:val="clear" w:color="auto" w:fill="FFFFFF"/>
        </w:rPr>
        <w:t>3. PERIOD NA KOJI</w:t>
      </w:r>
      <w:r>
        <w:rPr>
          <w:rFonts w:eastAsia="Liberation Serif" w:cs="Liberation Serif"/>
          <w:b/>
          <w:color w:val="00000A"/>
          <w:sz w:val="21"/>
          <w:shd w:val="clear" w:color="auto" w:fill="FFFFFF"/>
        </w:rPr>
        <w:t xml:space="preserve"> SE ZAKLJUČUJE UGOVOR</w:t>
      </w:r>
    </w:p>
    <w:p w:rsidR="009D006E" w:rsidRDefault="009D006E">
      <w:pPr>
        <w:spacing w:line="240" w:lineRule="exact"/>
        <w:rPr>
          <w:rFonts w:eastAsia="Liberation Serif" w:cs="Liberation Serif"/>
          <w:b/>
          <w:color w:val="00000A"/>
          <w:sz w:val="21"/>
          <w:shd w:val="clear" w:color="auto" w:fill="FFFFFF"/>
        </w:rPr>
      </w:pPr>
    </w:p>
    <w:p w:rsidR="009D006E" w:rsidRDefault="007D73D9">
      <w:pPr>
        <w:spacing w:line="240" w:lineRule="exact"/>
        <w:jc w:val="both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Ugovor za pružanje ugostiteljsih usluga se zaključuje na period od 1 (jedna ) godina, sa mogučnošću produženja ugovora.</w:t>
      </w:r>
    </w:p>
    <w:p w:rsidR="009D006E" w:rsidRDefault="009D006E">
      <w:pPr>
        <w:spacing w:line="240" w:lineRule="exact"/>
        <w:jc w:val="both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jc w:val="both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Ugovorni organ ima pravo raskinuti ugovor o pružanju ugostiteljskih usluga sa odabranim ponuđačem, ukoliko kvali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tet usluga koje su predmet ugovora, ne budu na zadovoljavajućem nivou ugovornog organa, uz otkazni rok od 30 dana, u skladu sa važečim propisima Zakona o obligacionim odnosima F BiH.</w:t>
      </w:r>
    </w:p>
    <w:p w:rsidR="009D006E" w:rsidRDefault="009D006E">
      <w:pPr>
        <w:spacing w:line="240" w:lineRule="exact"/>
        <w:jc w:val="both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9D006E">
      <w:pPr>
        <w:spacing w:line="240" w:lineRule="exact"/>
        <w:rPr>
          <w:rFonts w:eastAsia="Liberation Serif" w:cs="Liberation Serif"/>
          <w:b/>
          <w:color w:val="00000A"/>
          <w:sz w:val="21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b/>
          <w:color w:val="00000A"/>
          <w:sz w:val="21"/>
          <w:shd w:val="clear" w:color="auto" w:fill="FFFFFF"/>
        </w:rPr>
        <w:t>4. KRITERIJ ZA DODJELU UGOVORA</w:t>
      </w:r>
    </w:p>
    <w:p w:rsidR="009D006E" w:rsidRDefault="009D006E">
      <w:pPr>
        <w:spacing w:line="240" w:lineRule="exact"/>
        <w:rPr>
          <w:rFonts w:eastAsia="Liberation Serif" w:cs="Liberation Serif"/>
          <w:b/>
          <w:color w:val="00000A"/>
          <w:sz w:val="21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Ugovorni organ će izbor između dostavlj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enih ponuda vršiti na osnovu svojih potreba, u skladu sa prirodom i svrhom konkretne usluge, cjenjeći specifičnost i kvalitet ponude.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21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b/>
          <w:color w:val="00000A"/>
          <w:sz w:val="21"/>
          <w:highlight w:val="white"/>
        </w:rPr>
      </w:pPr>
      <w:r>
        <w:rPr>
          <w:rFonts w:eastAsia="Liberation Serif" w:cs="Liberation Serif"/>
          <w:b/>
          <w:color w:val="00000A"/>
          <w:sz w:val="21"/>
          <w:shd w:val="clear" w:color="auto" w:fill="FFFFFF"/>
        </w:rPr>
        <w:t>5. OBAVEZE PONUĐAČA</w:t>
      </w:r>
    </w:p>
    <w:p w:rsidR="009D006E" w:rsidRDefault="009D006E">
      <w:pPr>
        <w:spacing w:line="240" w:lineRule="exact"/>
        <w:rPr>
          <w:rFonts w:eastAsia="Liberation Serif" w:cs="Liberation Serif"/>
          <w:b/>
          <w:color w:val="00000A"/>
          <w:sz w:val="21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a) Priprema i isporuka toplog obroka u skladu sa jelovnikom i normativima, a u režimu smjenskog rad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a,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b) Isporuka obroka u Sali za goste,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c) Priprema hrane u svim fazama treba da se odvija u krugu fabrike i to u namjenski građenim prostorijama,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d) Priprema i isporuka toplog obroka podrazumjeva isporuku za sve dane u godini prema režimu rada Naručioca,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e) Isporuka toplog obroka podrazumjeva i dostavu za eksterna radna mjesta ukoliko Naručilac to zahtjeva,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f) Termin za isporuku toplog obroka utvrđuje se u skladu sa načinom rada,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g) Ponuda i kvalitet toplog obroka mora biti kontinuirana, ponuđač se obavezu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je na sedmičnu dostavu jelovnika,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h) Obezbjediti sve zakonske preduslove za legalno obavljanje navedene djelatnosti,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i) Osigurati prisustvo odgovarajućeg stručnog osoblja,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j) U kontinuitetu poštovati sve propisane normative, uslove higijensko-tehničkih 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mjera i ostale potrebne uslove za rad kuhinje, restorana, opreme i objekta,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k) Isporučilac je dužan poštivati kućni red i ostale propise koji važe u BNT-TMiH d.d.,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l) Ponuđač nema pravo prijenosa svojih ugovornih obaveza na druga pravna ili fizička lica, n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iti može vršiti komercijalnu prodaju i cetering usluge za dislocirane kupce na komercijalnoj osnovi izvan kruga BNT-TMiH d.d.</w:t>
      </w:r>
    </w:p>
    <w:p w:rsidR="009D006E" w:rsidRDefault="009D006E">
      <w:pPr>
        <w:spacing w:line="240" w:lineRule="exact"/>
        <w:rPr>
          <w:rFonts w:eastAsia="Liberation Serif" w:cs="Liberation Serif"/>
          <w:b/>
          <w:color w:val="00000A"/>
          <w:sz w:val="21"/>
          <w:shd w:val="clear" w:color="auto" w:fill="FFFFFF"/>
        </w:rPr>
      </w:pPr>
    </w:p>
    <w:p w:rsidR="009D006E" w:rsidRDefault="009D006E">
      <w:pPr>
        <w:spacing w:line="240" w:lineRule="exact"/>
        <w:rPr>
          <w:rFonts w:eastAsia="Liberation Serif" w:cs="Liberation Serif"/>
          <w:b/>
          <w:color w:val="00000A"/>
          <w:sz w:val="21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b/>
          <w:color w:val="00000A"/>
          <w:sz w:val="21"/>
          <w:highlight w:val="white"/>
        </w:rPr>
      </w:pPr>
      <w:r>
        <w:rPr>
          <w:rFonts w:eastAsia="Liberation Serif" w:cs="Liberation Serif"/>
          <w:b/>
          <w:color w:val="00000A"/>
          <w:sz w:val="21"/>
          <w:shd w:val="clear" w:color="auto" w:fill="FFFFFF"/>
        </w:rPr>
        <w:t>6. PRAVO SUDJELOVANJA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Interesovanje mogu izraziti sva pravna lica: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1. Registrovana za obavljanje specijalizirane djelatnosti k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antine 56.29 ostale djelatnosti pripreme i usluživanja hrane,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2. Koja posjeduje integrisan međunarodno priznat i ovjeren HACCP standard od akreditovane certifikacijske kuće,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3. Posjeduju adekvatan broj osiguranih radnika odgovarajuće stručne spreme koji po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sjeduju iskustvo u pružanju usluga koje su predmet poziva.</w:t>
      </w:r>
    </w:p>
    <w:p w:rsidR="007B4672" w:rsidRDefault="007B4672">
      <w:pPr>
        <w:spacing w:line="240" w:lineRule="exact"/>
        <w:rPr>
          <w:rFonts w:eastAsia="Liberation Serif" w:cs="Liberation Serif"/>
          <w:b/>
          <w:color w:val="00000A"/>
          <w:sz w:val="21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b/>
          <w:color w:val="00000A"/>
          <w:sz w:val="21"/>
          <w:highlight w:val="white"/>
        </w:rPr>
      </w:pPr>
      <w:r>
        <w:rPr>
          <w:rFonts w:eastAsia="Liberation Serif" w:cs="Liberation Serif"/>
          <w:b/>
          <w:color w:val="00000A"/>
          <w:sz w:val="21"/>
          <w:shd w:val="clear" w:color="auto" w:fill="FFFFFF"/>
        </w:rPr>
        <w:lastRenderedPageBreak/>
        <w:t>7. ZAHTJEVI KOJE PONUĐAČI TREBAJU ISPUNITI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Ponuda interesovanja treba sadržavati: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1. Reference firme uz preporuke i kratak opis Vašeg načina rada,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2. Broj radnika sa starosnom i kvalifikaciono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m strukturom koji po Vašem mišljenju mogu kvalitetno i na vrijeme pružiti sve tražene usluge,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3. Ovjerena kopija sudskog rješenja o registraciji, ne starija od 12 (dvanaset) mjeseci,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4. Ovjerena kopija uvjerenja o poreskoj registraciji (ID) broj,  ne stari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ja od 12 (dvanaest) mjeseci,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5. Ovjerena kopija uvjerenja o registraciji obaveznika poreza na dodanu vrijednost (PDV uvjerenje), ne starija od 12 (dvanaest) mjeseci,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6. Dokaz-potvrda od poslovne banke da žiro račun nije blokiran,  ne starija od 12 (dvanaes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t) mjeseci,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7. Dokaz-orginalno uvjerenje o izmirenim obavezama po osnovu poreza i doprinosa, ne starije od 6 (šest) mjeseci,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8. Dokaz-orginalno uvjerenje nadležnog suda kojim se potvrđuje da nije izrečena pravosnažna presuda za krivična djela u privredi, n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e straije od 6 mjeseci,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9. Dokaz-orginalno uvjerenje nadležnog suda da nije pod stečajem niti u postupku likvidacije odnosno postupka obustavljanja poslovne djelatnosti, ne straije od 6 mjeseci,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10. Reference firme uz preporuke, sa potvrdom o uredno 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izvršenim ugovornim obavezama iz oblasti djelatnosti,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11. Cijena toplog obroka po radniku sa uračunatim PDV-om, koja treba biti izražena u KM,</w:t>
      </w:r>
    </w:p>
    <w:p w:rsidR="009D006E" w:rsidRDefault="007D73D9">
      <w:pPr>
        <w:spacing w:line="240" w:lineRule="exact"/>
        <w:rPr>
          <w:rFonts w:eastAsia="Liberation Serif" w:cs="Liberation Serif"/>
          <w:color w:val="00000A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12. Izjava ponuđača o nepromjenjivosti cijena tokom ugovornog perioda.</w:t>
      </w:r>
    </w:p>
    <w:p w:rsidR="009D006E" w:rsidRDefault="009D006E">
      <w:pPr>
        <w:spacing w:line="240" w:lineRule="exact"/>
        <w:rPr>
          <w:rFonts w:eastAsia="Liberation Serif" w:cs="Liberation Serif"/>
          <w:b/>
          <w:color w:val="00000A"/>
          <w:sz w:val="21"/>
          <w:shd w:val="clear" w:color="auto" w:fill="FFFFFF"/>
        </w:rPr>
      </w:pPr>
    </w:p>
    <w:p w:rsidR="009D006E" w:rsidRDefault="009D006E">
      <w:pPr>
        <w:spacing w:line="240" w:lineRule="exact"/>
        <w:rPr>
          <w:rFonts w:eastAsia="Liberation Serif" w:cs="Liberation Serif"/>
          <w:b/>
          <w:color w:val="00000A"/>
          <w:sz w:val="21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b/>
          <w:color w:val="00000A"/>
          <w:sz w:val="21"/>
          <w:highlight w:val="white"/>
        </w:rPr>
      </w:pPr>
      <w:r>
        <w:rPr>
          <w:rFonts w:eastAsia="Liberation Serif" w:cs="Liberation Serif"/>
          <w:b/>
          <w:color w:val="00000A"/>
          <w:sz w:val="21"/>
          <w:shd w:val="clear" w:color="auto" w:fill="FFFFFF"/>
        </w:rPr>
        <w:t>8. NAČIN I ADRESA DOSTAVLJANJA</w:t>
      </w:r>
    </w:p>
    <w:p w:rsidR="009D006E" w:rsidRDefault="009D006E">
      <w:pPr>
        <w:spacing w:line="240" w:lineRule="exact"/>
        <w:rPr>
          <w:rFonts w:eastAsia="Liberation Serif" w:cs="Liberation Serif"/>
          <w:b/>
          <w:color w:val="00000A"/>
          <w:sz w:val="21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Ponuda  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 xml:space="preserve">se dostavlja na Protokol BNT-Tvornice mašina i hidraulike d.d. direktno ili putem pošte u zatvorenoj koverti na kojoj, na prednjoj strani koverte, treba biti naveden sljedeći sadržaj: </w:t>
      </w:r>
    </w:p>
    <w:p w:rsidR="009D006E" w:rsidRDefault="009D006E">
      <w:pPr>
        <w:spacing w:line="240" w:lineRule="exact"/>
        <w:ind w:left="4309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 w:rsidP="007B4672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BNT-Tvornica mašina i hidraulike d.d.</w:t>
      </w:r>
    </w:p>
    <w:p w:rsidR="009D006E" w:rsidRDefault="007D73D9" w:rsidP="007B4672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Ul. Mehmeda Spahe br. 1</w:t>
      </w:r>
    </w:p>
    <w:p w:rsidR="009D006E" w:rsidRDefault="007D73D9" w:rsidP="007B4672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72 290 N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ovi Travnik</w:t>
      </w:r>
    </w:p>
    <w:p w:rsidR="009D006E" w:rsidRDefault="009D006E">
      <w:pPr>
        <w:spacing w:line="240" w:lineRule="exact"/>
        <w:ind w:left="4309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 w:rsidP="007B4672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PONUDA ZA PRUŽANJE UGOSTITELJSKIH USLUGA</w:t>
      </w:r>
      <w:r w:rsidR="007B4672">
        <w:rPr>
          <w:rFonts w:eastAsia="Liberation Serif" w:cs="Liberation Serif"/>
          <w:color w:val="00000A"/>
          <w:sz w:val="18"/>
          <w:shd w:val="clear" w:color="auto" w:fill="FFFFFF"/>
        </w:rPr>
        <w:t xml:space="preserve">  </w:t>
      </w:r>
      <w:r>
        <w:rPr>
          <w:rFonts w:eastAsia="Liberation Serif" w:cs="Liberation Serif"/>
          <w:color w:val="00000A"/>
          <w:sz w:val="18"/>
          <w:shd w:val="clear" w:color="auto" w:fill="FFFFFF"/>
        </w:rPr>
        <w:t>" NE OTVARAJ "</w:t>
      </w:r>
    </w:p>
    <w:p w:rsidR="009D006E" w:rsidRDefault="009D006E">
      <w:pPr>
        <w:spacing w:line="240" w:lineRule="exact"/>
        <w:ind w:left="4309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Ponuđači snose sve troškove u vezi pripreme i dostavljanja ponuda.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b/>
          <w:color w:val="00000A"/>
          <w:sz w:val="21"/>
          <w:highlight w:val="white"/>
        </w:rPr>
      </w:pPr>
      <w:r>
        <w:rPr>
          <w:rFonts w:eastAsia="Liberation Serif" w:cs="Liberation Serif"/>
          <w:b/>
          <w:color w:val="00000A"/>
          <w:sz w:val="21"/>
          <w:shd w:val="clear" w:color="auto" w:fill="FFFFFF"/>
        </w:rPr>
        <w:t>9. KRAJNJI ROK ZA DOSTAVU PONUDE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Krajnji rok za dostavu ponuda je 08.07.2019 godine do 15:00 sati.</w:t>
      </w:r>
    </w:p>
    <w:p w:rsidR="009D006E" w:rsidRDefault="009D006E">
      <w:pPr>
        <w:spacing w:line="240" w:lineRule="exact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9D006E">
      <w:pPr>
        <w:spacing w:line="240" w:lineRule="exact"/>
        <w:rPr>
          <w:rFonts w:eastAsia="Liberation Serif" w:cs="Liberation Serif"/>
          <w:b/>
          <w:color w:val="000000"/>
          <w:sz w:val="21"/>
          <w:u w:val="single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b/>
          <w:color w:val="000000"/>
          <w:sz w:val="21"/>
          <w:u w:val="single"/>
          <w:shd w:val="clear" w:color="auto" w:fill="FFFFFF"/>
        </w:rPr>
        <w:t xml:space="preserve">10. KONTAKT </w:t>
      </w:r>
      <w:r>
        <w:rPr>
          <w:rFonts w:eastAsia="Liberation Serif" w:cs="Liberation Serif"/>
          <w:b/>
          <w:color w:val="000000"/>
          <w:sz w:val="21"/>
          <w:u w:val="single"/>
          <w:shd w:val="clear" w:color="auto" w:fill="FFFFFF"/>
        </w:rPr>
        <w:t>OSOBA</w:t>
      </w:r>
    </w:p>
    <w:p w:rsidR="009D006E" w:rsidRDefault="009D006E">
      <w:pPr>
        <w:spacing w:line="240" w:lineRule="exact"/>
        <w:rPr>
          <w:rFonts w:eastAsia="Liberation Serif" w:cs="Liberation Serif"/>
          <w:b/>
          <w:color w:val="000000"/>
          <w:sz w:val="21"/>
          <w:u w:val="single"/>
          <w:shd w:val="clear" w:color="auto" w:fill="FFFFFF"/>
        </w:rPr>
      </w:pPr>
    </w:p>
    <w:p w:rsidR="009D006E" w:rsidRDefault="007D73D9">
      <w:pPr>
        <w:spacing w:line="240" w:lineRule="exact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0"/>
          <w:sz w:val="18"/>
          <w:u w:val="single"/>
          <w:shd w:val="clear" w:color="auto" w:fill="FFFFFF"/>
        </w:rPr>
        <w:t>Za sve potrebne informacije možete se obratiti vođi Službe Komercijale, Jašarević Nesvad, na tel:  030-546-106, e-mail: nesvad.jasarevic@bnt-tmh.ba</w:t>
      </w:r>
    </w:p>
    <w:p w:rsidR="009D006E" w:rsidRDefault="009D006E">
      <w:pPr>
        <w:spacing w:line="240" w:lineRule="exact"/>
        <w:jc w:val="center"/>
        <w:rPr>
          <w:rFonts w:eastAsia="Liberation Serif" w:cs="Liberation Serif"/>
          <w:b/>
          <w:color w:val="00000A"/>
          <w:sz w:val="21"/>
          <w:shd w:val="clear" w:color="auto" w:fill="FFFFFF"/>
        </w:rPr>
      </w:pPr>
    </w:p>
    <w:p w:rsidR="009D006E" w:rsidRDefault="009D006E">
      <w:pPr>
        <w:spacing w:line="240" w:lineRule="exact"/>
        <w:jc w:val="center"/>
        <w:rPr>
          <w:rFonts w:eastAsia="Liberation Serif" w:cs="Liberation Serif"/>
          <w:b/>
          <w:color w:val="00000A"/>
          <w:sz w:val="21"/>
          <w:shd w:val="clear" w:color="auto" w:fill="FFFFFF"/>
        </w:rPr>
      </w:pPr>
    </w:p>
    <w:p w:rsidR="009D006E" w:rsidRDefault="007D73D9" w:rsidP="007B4672">
      <w:pPr>
        <w:spacing w:line="240" w:lineRule="exact"/>
        <w:ind w:left="3545" w:firstLine="709"/>
        <w:jc w:val="center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b/>
          <w:color w:val="00000A"/>
          <w:sz w:val="18"/>
          <w:shd w:val="clear" w:color="auto" w:fill="FFFFFF"/>
        </w:rPr>
        <w:t>DIREKTOR DRUŠTVA</w:t>
      </w:r>
    </w:p>
    <w:p w:rsidR="009D006E" w:rsidRDefault="007D73D9" w:rsidP="007B4672">
      <w:pPr>
        <w:spacing w:line="240" w:lineRule="exact"/>
        <w:ind w:left="3545" w:firstLine="709"/>
        <w:jc w:val="center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______________________</w:t>
      </w:r>
    </w:p>
    <w:p w:rsidR="009D006E" w:rsidRDefault="007D73D9" w:rsidP="007B4672">
      <w:pPr>
        <w:spacing w:line="240" w:lineRule="exact"/>
        <w:ind w:left="3545" w:firstLine="709"/>
        <w:jc w:val="center"/>
        <w:rPr>
          <w:rFonts w:eastAsia="Liberation Serif" w:cs="Liberation Serif"/>
          <w:color w:val="00000A"/>
          <w:sz w:val="18"/>
          <w:highlight w:val="white"/>
        </w:rPr>
      </w:pPr>
      <w:r>
        <w:rPr>
          <w:rFonts w:eastAsia="Liberation Serif" w:cs="Liberation Serif"/>
          <w:color w:val="00000A"/>
          <w:sz w:val="18"/>
          <w:shd w:val="clear" w:color="auto" w:fill="FFFFFF"/>
        </w:rPr>
        <w:t>Adis Ikanović, dipl.maš.ing.</w:t>
      </w:r>
    </w:p>
    <w:p w:rsidR="009D006E" w:rsidRDefault="009D006E">
      <w:pPr>
        <w:spacing w:line="240" w:lineRule="exact"/>
        <w:jc w:val="center"/>
        <w:rPr>
          <w:rFonts w:eastAsia="Liberation Serif" w:cs="Liberation Serif"/>
          <w:color w:val="00000A"/>
          <w:sz w:val="18"/>
          <w:shd w:val="clear" w:color="auto" w:fill="FFFFFF"/>
        </w:rPr>
      </w:pPr>
    </w:p>
    <w:p w:rsidR="009D006E" w:rsidRDefault="009D006E">
      <w:pPr>
        <w:spacing w:line="240" w:lineRule="exact"/>
        <w:jc w:val="center"/>
        <w:rPr>
          <w:rFonts w:hint="eastAsia"/>
        </w:rPr>
      </w:pPr>
    </w:p>
    <w:sectPr w:rsidR="009D006E" w:rsidSect="009D0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3D9" w:rsidRDefault="007D73D9" w:rsidP="00BC6705">
      <w:r>
        <w:separator/>
      </w:r>
    </w:p>
  </w:endnote>
  <w:endnote w:type="continuationSeparator" w:id="1">
    <w:p w:rsidR="007D73D9" w:rsidRDefault="007D73D9" w:rsidP="00BC6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osterBodoni BT;Georg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Slab703 XBd BT;Bookman Old 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05" w:rsidRDefault="00BC6705">
    <w:pPr>
      <w:pStyle w:val="Footer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05" w:rsidRDefault="00BC6705">
    <w:pPr>
      <w:pStyle w:val="Footer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05" w:rsidRDefault="00BC6705">
    <w:pPr>
      <w:pStyle w:val="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3D9" w:rsidRDefault="007D73D9" w:rsidP="00BC6705">
      <w:r>
        <w:separator/>
      </w:r>
    </w:p>
  </w:footnote>
  <w:footnote w:type="continuationSeparator" w:id="1">
    <w:p w:rsidR="007D73D9" w:rsidRDefault="007D73D9" w:rsidP="00BC6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05" w:rsidRDefault="00BC6705">
    <w:pPr>
      <w:pStyle w:val="Header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05" w:rsidRDefault="00BC6705">
    <w:pPr>
      <w:pStyle w:val="Header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05" w:rsidRDefault="00BC6705">
    <w:pPr>
      <w:pStyle w:val="Header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03C64"/>
    <w:multiLevelType w:val="multilevel"/>
    <w:tmpl w:val="219CE3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675F4A"/>
    <w:multiLevelType w:val="multilevel"/>
    <w:tmpl w:val="E0B65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6974949"/>
    <w:multiLevelType w:val="multilevel"/>
    <w:tmpl w:val="85B86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006E"/>
    <w:rsid w:val="0022548D"/>
    <w:rsid w:val="003E4210"/>
    <w:rsid w:val="00453285"/>
    <w:rsid w:val="007B4672"/>
    <w:rsid w:val="007D73D9"/>
    <w:rsid w:val="009D006E"/>
    <w:rsid w:val="00BC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r-B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6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9D006E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9D006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9D006E"/>
    <w:pPr>
      <w:spacing w:after="140" w:line="288" w:lineRule="auto"/>
    </w:pPr>
  </w:style>
  <w:style w:type="paragraph" w:styleId="List">
    <w:name w:val="List"/>
    <w:basedOn w:val="BodyText"/>
    <w:rsid w:val="009D006E"/>
  </w:style>
  <w:style w:type="paragraph" w:styleId="Caption">
    <w:name w:val="caption"/>
    <w:basedOn w:val="Normal"/>
    <w:qFormat/>
    <w:rsid w:val="009D006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9D006E"/>
    <w:pPr>
      <w:suppressLineNumbers/>
    </w:pPr>
  </w:style>
  <w:style w:type="paragraph" w:styleId="Header">
    <w:name w:val="header"/>
    <w:basedOn w:val="Normal"/>
    <w:link w:val="HeaderChar"/>
    <w:uiPriority w:val="99"/>
    <w:semiHidden/>
    <w:unhideWhenUsed/>
    <w:rsid w:val="00BC6705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6705"/>
    <w:rPr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BC6705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705"/>
    <w:rPr>
      <w:szCs w:val="21"/>
    </w:rPr>
  </w:style>
  <w:style w:type="character" w:styleId="Hyperlink">
    <w:name w:val="Hyperlink"/>
    <w:basedOn w:val="DefaultParagraphFont"/>
    <w:uiPriority w:val="99"/>
    <w:unhideWhenUsed/>
    <w:rsid w:val="007B46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t-tmh@bih.net.b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nt-tmh.b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2019-06-21T12:32:00Z</dcterms:created>
  <dcterms:modified xsi:type="dcterms:W3CDTF">2019-06-21T12:32:00Z</dcterms:modified>
  <dc:language>hr-BA</dc:language>
</cp:coreProperties>
</file>